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DB" w:rsidRPr="002E001C" w:rsidRDefault="00B840B7" w:rsidP="00E732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0B7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E732DB" w:rsidRPr="00B840B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E732DB" w:rsidRPr="002E001C">
        <w:rPr>
          <w:rFonts w:ascii="Times New Roman" w:hAnsi="Times New Roman" w:cs="Times New Roman"/>
          <w:bCs/>
          <w:sz w:val="24"/>
          <w:szCs w:val="24"/>
        </w:rPr>
        <w:t>конкурсе «</w:t>
      </w:r>
      <w:r w:rsidR="009972D8">
        <w:rPr>
          <w:rFonts w:ascii="Times New Roman" w:hAnsi="Times New Roman" w:cs="Times New Roman"/>
          <w:sz w:val="24"/>
          <w:szCs w:val="24"/>
        </w:rPr>
        <w:t>Энергичная команда</w:t>
      </w:r>
      <w:r w:rsidR="00E732DB" w:rsidRPr="002E001C">
        <w:rPr>
          <w:rFonts w:ascii="Times New Roman" w:hAnsi="Times New Roman" w:cs="Times New Roman"/>
          <w:bCs/>
          <w:sz w:val="24"/>
          <w:szCs w:val="24"/>
        </w:rPr>
        <w:t>»</w:t>
      </w:r>
    </w:p>
    <w:p w:rsidR="00E732DB" w:rsidRPr="002E001C" w:rsidRDefault="00E732DB" w:rsidP="00E732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32DB" w:rsidRPr="002E001C" w:rsidRDefault="00E732DB" w:rsidP="00E732DB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eastAsia="Times New Roman"/>
          <w:bCs/>
          <w:lang w:eastAsia="ru-RU"/>
        </w:rPr>
      </w:pPr>
      <w:r w:rsidRPr="002E001C">
        <w:rPr>
          <w:rFonts w:eastAsia="Times New Roman"/>
          <w:bCs/>
          <w:lang w:eastAsia="ru-RU"/>
        </w:rPr>
        <w:t>Общие положения</w:t>
      </w:r>
    </w:p>
    <w:p w:rsidR="002405AF" w:rsidRPr="002405AF" w:rsidRDefault="002405AF" w:rsidP="0024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01C">
        <w:rPr>
          <w:rFonts w:ascii="Times New Roman" w:hAnsi="Times New Roman" w:cs="Times New Roman"/>
          <w:sz w:val="24"/>
          <w:szCs w:val="24"/>
        </w:rPr>
        <w:t xml:space="preserve">1.1. Положение о проведении конкурса </w:t>
      </w:r>
      <w:r w:rsidRPr="002E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972D8">
        <w:rPr>
          <w:rFonts w:ascii="Times New Roman" w:hAnsi="Times New Roman" w:cs="Times New Roman"/>
          <w:sz w:val="24"/>
          <w:szCs w:val="24"/>
        </w:rPr>
        <w:t>Энергичная команда</w:t>
      </w:r>
      <w:r w:rsidR="002E001C" w:rsidRPr="002E001C">
        <w:rPr>
          <w:rFonts w:ascii="Times New Roman" w:hAnsi="Times New Roman" w:cs="Times New Roman"/>
          <w:sz w:val="24"/>
          <w:szCs w:val="24"/>
        </w:rPr>
        <w:t>»</w:t>
      </w:r>
      <w:r w:rsidRPr="002E001C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2405AF">
        <w:rPr>
          <w:rFonts w:ascii="Times New Roman" w:hAnsi="Times New Roman" w:cs="Times New Roman"/>
          <w:sz w:val="24"/>
          <w:szCs w:val="24"/>
        </w:rPr>
        <w:t xml:space="preserve">- Конкурс) определяет порядок организации и проведения Конкурса, </w:t>
      </w:r>
      <w:r w:rsidR="00631EA0" w:rsidRPr="002405AF">
        <w:rPr>
          <w:rFonts w:ascii="Times New Roman" w:hAnsi="Times New Roman" w:cs="Times New Roman"/>
          <w:sz w:val="24"/>
          <w:szCs w:val="24"/>
        </w:rPr>
        <w:t xml:space="preserve">состав участников, </w:t>
      </w:r>
      <w:r w:rsidRPr="002405AF">
        <w:rPr>
          <w:rFonts w:ascii="Times New Roman" w:hAnsi="Times New Roman" w:cs="Times New Roman"/>
          <w:sz w:val="24"/>
          <w:szCs w:val="24"/>
        </w:rPr>
        <w:t xml:space="preserve">критерии оценки проведенных мероприятий, порядок награждения победителей. </w:t>
      </w:r>
    </w:p>
    <w:p w:rsidR="00E732DB" w:rsidRPr="002405AF" w:rsidRDefault="002405AF" w:rsidP="002405A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5AF">
        <w:rPr>
          <w:rFonts w:ascii="Times New Roman" w:hAnsi="Times New Roman" w:cs="Times New Roman"/>
          <w:sz w:val="24"/>
          <w:szCs w:val="24"/>
          <w:lang w:eastAsia="ru-RU"/>
        </w:rPr>
        <w:t>1.2. Организатор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2405AF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явля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405AF">
        <w:rPr>
          <w:rFonts w:ascii="Times New Roman" w:hAnsi="Times New Roman" w:cs="Times New Roman"/>
          <w:sz w:val="24"/>
          <w:szCs w:val="24"/>
          <w:lang w:eastAsia="ru-RU"/>
        </w:rPr>
        <w:t>тся Отдел по стратегическим коммуникациям и связям с общественностью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инициативная группа сотрудников</w:t>
      </w:r>
      <w:r w:rsidR="00631EA0" w:rsidRPr="00631E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1EA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31EA0" w:rsidRPr="002405AF">
        <w:rPr>
          <w:rFonts w:ascii="Times New Roman" w:hAnsi="Times New Roman" w:cs="Times New Roman"/>
          <w:sz w:val="24"/>
          <w:szCs w:val="24"/>
          <w:lang w:eastAsia="ru-RU"/>
        </w:rPr>
        <w:t>далее – оргкомитет)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05AF">
        <w:rPr>
          <w:rFonts w:ascii="Times New Roman" w:hAnsi="Times New Roman" w:cs="Times New Roman"/>
          <w:sz w:val="24"/>
          <w:szCs w:val="24"/>
          <w:lang w:eastAsia="ru-RU"/>
        </w:rPr>
        <w:t>АО «Богучанская ГЭС» (</w:t>
      </w:r>
      <w:r w:rsidR="00631EA0">
        <w:rPr>
          <w:rFonts w:ascii="Times New Roman" w:hAnsi="Times New Roman" w:cs="Times New Roman"/>
          <w:sz w:val="24"/>
          <w:szCs w:val="24"/>
          <w:lang w:eastAsia="ru-RU"/>
        </w:rPr>
        <w:t>далее - Общество)</w:t>
      </w:r>
      <w:r w:rsidRPr="002405A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732DB" w:rsidRPr="00B840B7" w:rsidRDefault="00E732DB" w:rsidP="00E732DB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center"/>
      </w:pPr>
      <w:r w:rsidRPr="00B840B7">
        <w:rPr>
          <w:rFonts w:eastAsia="Times New Roman"/>
          <w:bCs/>
          <w:lang w:eastAsia="ru-RU"/>
        </w:rPr>
        <w:t>Цели и задачи Конкурса</w:t>
      </w:r>
    </w:p>
    <w:p w:rsidR="002405AF" w:rsidRPr="0030488A" w:rsidRDefault="002405AF" w:rsidP="0024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2.1. Цели: </w:t>
      </w:r>
    </w:p>
    <w:p w:rsidR="002405AF" w:rsidRPr="0030488A" w:rsidRDefault="002405AF" w:rsidP="0024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2.1.1. привлечение интереса общественности к Богучанской ГЭС; </w:t>
      </w:r>
    </w:p>
    <w:p w:rsidR="002405AF" w:rsidRPr="0030488A" w:rsidRDefault="002405AF" w:rsidP="0024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2.1.2. формирование корпоративного духа</w:t>
      </w:r>
      <w:r w:rsidR="00631EA0">
        <w:rPr>
          <w:rFonts w:ascii="Times New Roman" w:hAnsi="Times New Roman" w:cs="Times New Roman"/>
          <w:sz w:val="24"/>
          <w:szCs w:val="24"/>
        </w:rPr>
        <w:t xml:space="preserve"> и традиций коллектива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05AF" w:rsidRDefault="002405AF" w:rsidP="0063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2.1.3. </w:t>
      </w:r>
      <w:r w:rsidR="009972D8">
        <w:rPr>
          <w:rFonts w:ascii="Times New Roman" w:hAnsi="Times New Roman" w:cs="Times New Roman"/>
          <w:sz w:val="24"/>
          <w:szCs w:val="24"/>
        </w:rPr>
        <w:t>укрепление</w:t>
      </w:r>
      <w:r w:rsidRPr="0030488A">
        <w:rPr>
          <w:rFonts w:ascii="Times New Roman" w:hAnsi="Times New Roman" w:cs="Times New Roman"/>
          <w:sz w:val="24"/>
          <w:szCs w:val="24"/>
        </w:rPr>
        <w:t xml:space="preserve"> имиджа </w:t>
      </w:r>
      <w:r w:rsidR="00631EA0">
        <w:rPr>
          <w:rFonts w:ascii="Times New Roman" w:hAnsi="Times New Roman" w:cs="Times New Roman"/>
          <w:sz w:val="24"/>
          <w:szCs w:val="24"/>
        </w:rPr>
        <w:t>Общества</w:t>
      </w:r>
      <w:r w:rsidRPr="0030488A">
        <w:rPr>
          <w:rFonts w:ascii="Times New Roman" w:hAnsi="Times New Roman" w:cs="Times New Roman"/>
          <w:sz w:val="24"/>
          <w:szCs w:val="24"/>
        </w:rPr>
        <w:t xml:space="preserve"> как активного участника </w:t>
      </w:r>
      <w:r w:rsidR="00631EA0">
        <w:rPr>
          <w:rFonts w:ascii="Times New Roman" w:hAnsi="Times New Roman" w:cs="Times New Roman"/>
          <w:sz w:val="24"/>
          <w:szCs w:val="24"/>
        </w:rPr>
        <w:t>общественно-политической жизни Красноярского края и Кежемского района</w:t>
      </w:r>
      <w:r w:rsidR="009972D8">
        <w:rPr>
          <w:rFonts w:ascii="Times New Roman" w:hAnsi="Times New Roman" w:cs="Times New Roman"/>
          <w:sz w:val="24"/>
          <w:szCs w:val="24"/>
        </w:rPr>
        <w:t xml:space="preserve"> -</w:t>
      </w:r>
      <w:r w:rsidR="00631EA0">
        <w:rPr>
          <w:rFonts w:ascii="Times New Roman" w:hAnsi="Times New Roman" w:cs="Times New Roman"/>
          <w:sz w:val="24"/>
          <w:szCs w:val="24"/>
        </w:rPr>
        <w:t xml:space="preserve"> инициатора и участника</w:t>
      </w:r>
      <w:r w:rsidRPr="0030488A">
        <w:rPr>
          <w:rFonts w:ascii="Times New Roman" w:hAnsi="Times New Roman" w:cs="Times New Roman"/>
          <w:sz w:val="24"/>
          <w:szCs w:val="24"/>
        </w:rPr>
        <w:t xml:space="preserve"> благотворительных</w:t>
      </w:r>
      <w:r w:rsidR="00631EA0">
        <w:rPr>
          <w:rFonts w:ascii="Times New Roman" w:hAnsi="Times New Roman" w:cs="Times New Roman"/>
          <w:sz w:val="24"/>
          <w:szCs w:val="24"/>
        </w:rPr>
        <w:t xml:space="preserve">, просветительских, творческих, волонтерских, спортивных и экологических мероприятий. </w:t>
      </w:r>
      <w:r w:rsidRPr="0030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5AF" w:rsidRPr="0030488A" w:rsidRDefault="002405AF" w:rsidP="0024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2405AF" w:rsidRPr="0030488A" w:rsidRDefault="002405AF" w:rsidP="0024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2.2.1. </w:t>
      </w:r>
      <w:bookmarkStart w:id="0" w:name="_GoBack"/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сотрудников к активному участию в общественной жизни г. Кодинска и </w:t>
      </w:r>
      <w:r w:rsidR="0063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Кежемского района Красноярского края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1EA0" w:rsidRDefault="002405AF" w:rsidP="0063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2.2.2.</w:t>
      </w:r>
      <w:r w:rsidR="00631EA0">
        <w:rPr>
          <w:rFonts w:ascii="Times New Roman" w:hAnsi="Times New Roman" w:cs="Times New Roman"/>
          <w:sz w:val="24"/>
          <w:szCs w:val="24"/>
        </w:rPr>
        <w:t xml:space="preserve"> укрепление семейных ценностей и воспитание подрастающего поколения;</w:t>
      </w:r>
    </w:p>
    <w:p w:rsidR="002405AF" w:rsidRPr="0030488A" w:rsidRDefault="00631EA0" w:rsidP="00631EA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2405AF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сотрудников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спорту и </w:t>
      </w:r>
      <w:r w:rsidR="002405AF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активному, экологически-ориентированному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05AF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внутреннему туризму; </w:t>
      </w:r>
    </w:p>
    <w:p w:rsidR="002405AF" w:rsidRPr="0030488A" w:rsidRDefault="002405AF" w:rsidP="0024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2.2.3.</w:t>
      </w:r>
      <w:r w:rsidR="0063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сотрудников к участию в корпоративных конкурсах Группы РусГидро, «Ассоциации Гидроэнергетика» и других структур</w:t>
      </w:r>
      <w:bookmarkEnd w:id="0"/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5AF" w:rsidRPr="0030488A" w:rsidRDefault="002405AF" w:rsidP="0024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2.2.4. повышение общественной активности сотрудников </w:t>
      </w:r>
      <w:r w:rsidR="00631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их творческой индивидуальности и формирование навыков командной работы.</w:t>
      </w:r>
    </w:p>
    <w:p w:rsidR="002405AF" w:rsidRPr="0030488A" w:rsidRDefault="002405AF" w:rsidP="0024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DB" w:rsidRPr="00B840B7" w:rsidRDefault="00EB2982" w:rsidP="00E732DB">
      <w:pPr>
        <w:pStyle w:val="Default"/>
        <w:numPr>
          <w:ilvl w:val="0"/>
          <w:numId w:val="23"/>
        </w:numPr>
        <w:ind w:left="0" w:firstLine="0"/>
        <w:jc w:val="center"/>
        <w:rPr>
          <w:bCs/>
        </w:rPr>
      </w:pPr>
      <w:r>
        <w:rPr>
          <w:bCs/>
        </w:rPr>
        <w:t>Порядок участия в конкурсе</w:t>
      </w:r>
    </w:p>
    <w:p w:rsidR="00E732DB" w:rsidRPr="00B840B7" w:rsidRDefault="00EB2982" w:rsidP="00C9370E">
      <w:pPr>
        <w:pStyle w:val="Default"/>
        <w:jc w:val="both"/>
      </w:pPr>
      <w:r w:rsidRPr="00EB2982">
        <w:rPr>
          <w:bCs/>
        </w:rPr>
        <w:t xml:space="preserve">3.1. </w:t>
      </w:r>
      <w:r w:rsidR="00E732DB" w:rsidRPr="00EB2982">
        <w:t>К</w:t>
      </w:r>
      <w:r w:rsidR="00E732DB" w:rsidRPr="00B840B7">
        <w:t xml:space="preserve"> участию в </w:t>
      </w:r>
      <w:r w:rsidR="00B840B7">
        <w:t>к</w:t>
      </w:r>
      <w:r w:rsidR="00E732DB" w:rsidRPr="00B840B7">
        <w:t xml:space="preserve">онкурсе допускаются </w:t>
      </w:r>
      <w:r w:rsidR="00B840B7">
        <w:t>сотрудники</w:t>
      </w:r>
      <w:r w:rsidR="00E732DB" w:rsidRPr="00B840B7">
        <w:t xml:space="preserve"> </w:t>
      </w:r>
      <w:r w:rsidR="00B840B7">
        <w:t xml:space="preserve">всех подразделений </w:t>
      </w:r>
      <w:r w:rsidR="00E732DB" w:rsidRPr="00B840B7">
        <w:t>Обществ</w:t>
      </w:r>
      <w:r w:rsidR="00B840B7">
        <w:t xml:space="preserve">а, </w:t>
      </w:r>
      <w:r w:rsidR="00022CB7">
        <w:t xml:space="preserve">а также </w:t>
      </w:r>
      <w:r w:rsidR="00B840B7">
        <w:t>производственного участка АО «</w:t>
      </w:r>
      <w:proofErr w:type="spellStart"/>
      <w:r w:rsidR="00B840B7">
        <w:t>Гидроремонт</w:t>
      </w:r>
      <w:proofErr w:type="spellEnd"/>
      <w:r w:rsidR="00B840B7">
        <w:t xml:space="preserve">-ВКК», </w:t>
      </w:r>
      <w:proofErr w:type="spellStart"/>
      <w:r w:rsidR="00B840B7">
        <w:t>Кодинского</w:t>
      </w:r>
      <w:proofErr w:type="spellEnd"/>
      <w:r w:rsidR="00B840B7">
        <w:t xml:space="preserve"> производственного участка ООО «РусГидро ИТ-сервис» и Отдела управленческого учета Филиала АО «РусГидро – ОЦО Запад»</w:t>
      </w:r>
      <w:r w:rsidR="00B840B7">
        <w:rPr>
          <w:rStyle w:val="af4"/>
        </w:rPr>
        <w:footnoteReference w:id="1"/>
      </w:r>
      <w:r w:rsidR="00E732DB" w:rsidRPr="00B840B7">
        <w:t>.</w:t>
      </w:r>
    </w:p>
    <w:p w:rsidR="00E732DB" w:rsidRDefault="00022CB7" w:rsidP="00022CB7">
      <w:pPr>
        <w:pStyle w:val="Default"/>
        <w:jc w:val="both"/>
      </w:pPr>
      <w:r>
        <w:t xml:space="preserve">3.2. </w:t>
      </w:r>
      <w:r w:rsidR="005A267D">
        <w:t>Сотрудники Общества</w:t>
      </w:r>
      <w:r w:rsidR="00EB2982">
        <w:t xml:space="preserve"> и иных структур, перечисленных в п.3.1.</w:t>
      </w:r>
      <w:r>
        <w:t>, желающ</w:t>
      </w:r>
      <w:r w:rsidR="005A267D">
        <w:t>ие</w:t>
      </w:r>
      <w:r>
        <w:t xml:space="preserve"> при</w:t>
      </w:r>
      <w:r w:rsidR="00E91440">
        <w:t>нять участие в конкурсе, должн</w:t>
      </w:r>
      <w:r w:rsidR="005A267D">
        <w:t>ы</w:t>
      </w:r>
      <w:r w:rsidR="00E91440">
        <w:t>:</w:t>
      </w:r>
    </w:p>
    <w:p w:rsidR="00E91440" w:rsidRDefault="00E91440" w:rsidP="00833F27">
      <w:pPr>
        <w:pStyle w:val="Default"/>
        <w:ind w:left="709"/>
        <w:jc w:val="both"/>
      </w:pPr>
      <w:r>
        <w:t xml:space="preserve">3.2.1. </w:t>
      </w:r>
      <w:r w:rsidR="00833F27">
        <w:t>П</w:t>
      </w:r>
      <w:r w:rsidRPr="00E91440">
        <w:t xml:space="preserve">одать заявку </w:t>
      </w:r>
      <w:r>
        <w:t>организаторам</w:t>
      </w:r>
      <w:r w:rsidRPr="00E91440">
        <w:t xml:space="preserve"> по адресам </w:t>
      </w:r>
      <w:r w:rsidRPr="00E91440">
        <w:rPr>
          <w:rFonts w:eastAsia="Times New Roman"/>
          <w:color w:val="424242"/>
          <w:shd w:val="clear" w:color="auto" w:fill="FFFFFF"/>
          <w:lang w:eastAsia="ru-RU"/>
        </w:rPr>
        <w:t> </w:t>
      </w:r>
      <w:hyperlink r:id="rId9" w:history="1">
        <w:r w:rsidRPr="00E91440">
          <w:rPr>
            <w:rFonts w:eastAsia="Times New Roman"/>
            <w:color w:val="1C4CA5"/>
            <w:lang w:eastAsia="ru-RU"/>
          </w:rPr>
          <w:t>NagibinaIA@boges.ru</w:t>
        </w:r>
      </w:hyperlink>
      <w:r w:rsidRPr="00E91440">
        <w:rPr>
          <w:rFonts w:eastAsia="Times New Roman"/>
          <w:color w:val="1F497D"/>
          <w:shd w:val="clear" w:color="auto" w:fill="FFFFFF"/>
          <w:lang w:eastAsia="ru-RU"/>
        </w:rPr>
        <w:t xml:space="preserve"> и </w:t>
      </w:r>
      <w:hyperlink r:id="rId10" w:history="1">
        <w:r w:rsidRPr="00AE2A0E">
          <w:rPr>
            <w:color w:val="1C4CA5"/>
          </w:rPr>
          <w:t>SkrashukVV@boges.ru</w:t>
        </w:r>
      </w:hyperlink>
      <w:r>
        <w:t xml:space="preserve">. </w:t>
      </w:r>
    </w:p>
    <w:p w:rsidR="000847E1" w:rsidRDefault="00631EA0" w:rsidP="00E9144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 момента подачи заявки</w:t>
      </w:r>
      <w:r w:rsidR="000847E1">
        <w:rPr>
          <w:rFonts w:ascii="Times New Roman" w:hAnsi="Times New Roman" w:cs="Times New Roman"/>
          <w:sz w:val="24"/>
          <w:szCs w:val="24"/>
        </w:rPr>
        <w:t>:</w:t>
      </w:r>
    </w:p>
    <w:p w:rsidR="000847E1" w:rsidRDefault="000847E1" w:rsidP="00E9144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847E1">
        <w:rPr>
          <w:rFonts w:ascii="Times New Roman" w:hAnsi="Times New Roman" w:cs="Times New Roman"/>
          <w:sz w:val="24"/>
          <w:szCs w:val="24"/>
        </w:rPr>
        <w:t>одписаться на страницы Общества в социальных сетях (https://vk.com/boges2012, https://t.me/boges2021, https://ok.ru</w:t>
      </w:r>
      <w:r>
        <w:rPr>
          <w:rFonts w:ascii="Times New Roman" w:hAnsi="Times New Roman" w:cs="Times New Roman"/>
          <w:sz w:val="24"/>
          <w:szCs w:val="24"/>
        </w:rPr>
        <w:t>/profile/583964788691);</w:t>
      </w:r>
    </w:p>
    <w:p w:rsidR="00833F27" w:rsidRDefault="000847E1" w:rsidP="00E9144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EA0">
        <w:rPr>
          <w:rFonts w:ascii="Times New Roman" w:hAnsi="Times New Roman" w:cs="Times New Roman"/>
          <w:sz w:val="24"/>
          <w:szCs w:val="24"/>
        </w:rPr>
        <w:t xml:space="preserve"> участвовать в </w:t>
      </w:r>
      <w:r w:rsidR="00631EA0" w:rsidRPr="0030488A">
        <w:rPr>
          <w:rFonts w:ascii="Times New Roman" w:hAnsi="Times New Roman" w:cs="Times New Roman"/>
          <w:sz w:val="24"/>
          <w:szCs w:val="24"/>
        </w:rPr>
        <w:t>благотворительных</w:t>
      </w:r>
      <w:r w:rsidR="00631EA0">
        <w:rPr>
          <w:rFonts w:ascii="Times New Roman" w:hAnsi="Times New Roman" w:cs="Times New Roman"/>
          <w:sz w:val="24"/>
          <w:szCs w:val="24"/>
        </w:rPr>
        <w:t xml:space="preserve">, просветительских, творческих, волонтерских, спортивных и экологических мероприятиях, организованных в </w:t>
      </w:r>
      <w:r w:rsidR="00833F27">
        <w:rPr>
          <w:rFonts w:ascii="Times New Roman" w:hAnsi="Times New Roman" w:cs="Times New Roman"/>
          <w:sz w:val="24"/>
          <w:szCs w:val="24"/>
        </w:rPr>
        <w:t xml:space="preserve">Группе РусГидро, </w:t>
      </w:r>
      <w:r w:rsidR="00631EA0">
        <w:rPr>
          <w:rFonts w:ascii="Times New Roman" w:hAnsi="Times New Roman" w:cs="Times New Roman"/>
          <w:sz w:val="24"/>
          <w:szCs w:val="24"/>
        </w:rPr>
        <w:t>Обществе и городе Кодинск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7E1" w:rsidRDefault="000847E1" w:rsidP="00E9144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организовывать и проводить </w:t>
      </w:r>
      <w:r w:rsidRPr="000847E1">
        <w:rPr>
          <w:rFonts w:ascii="Times New Roman" w:hAnsi="Times New Roman" w:cs="Times New Roman"/>
          <w:sz w:val="24"/>
          <w:szCs w:val="24"/>
        </w:rPr>
        <w:t>благотворительны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7E1">
        <w:rPr>
          <w:rFonts w:ascii="Times New Roman" w:hAnsi="Times New Roman" w:cs="Times New Roman"/>
          <w:sz w:val="24"/>
          <w:szCs w:val="24"/>
        </w:rPr>
        <w:t>, просветительски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7E1">
        <w:rPr>
          <w:rFonts w:ascii="Times New Roman" w:hAnsi="Times New Roman" w:cs="Times New Roman"/>
          <w:sz w:val="24"/>
          <w:szCs w:val="24"/>
        </w:rPr>
        <w:t>, творчески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7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1">
        <w:rPr>
          <w:rFonts w:ascii="Times New Roman" w:hAnsi="Times New Roman" w:cs="Times New Roman"/>
          <w:sz w:val="24"/>
          <w:szCs w:val="24"/>
        </w:rPr>
        <w:t>волонтерски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7E1">
        <w:rPr>
          <w:rFonts w:ascii="Times New Roman" w:hAnsi="Times New Roman" w:cs="Times New Roman"/>
          <w:sz w:val="24"/>
          <w:szCs w:val="24"/>
        </w:rPr>
        <w:t>, спортивны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7E1">
        <w:rPr>
          <w:rFonts w:ascii="Times New Roman" w:hAnsi="Times New Roman" w:cs="Times New Roman"/>
          <w:sz w:val="24"/>
          <w:szCs w:val="24"/>
        </w:rPr>
        <w:t xml:space="preserve"> и </w:t>
      </w:r>
      <w:r w:rsidR="009972D8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0847E1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7E1" w:rsidRPr="000847E1" w:rsidRDefault="000847E1" w:rsidP="00E9144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размещать информацию о проведенных мероприятиях на личных страницах в социальных сетях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хэштег</w:t>
      </w:r>
      <w:r w:rsidR="009972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972D8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1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9972D8">
        <w:rPr>
          <w:rFonts w:ascii="Times New Roman" w:hAnsi="Times New Roman" w:cs="Times New Roman"/>
          <w:sz w:val="24"/>
          <w:szCs w:val="24"/>
        </w:rPr>
        <w:t>ЭнергичнаяКоманда</w:t>
      </w:r>
      <w:proofErr w:type="spellEnd"/>
      <w:r w:rsidR="009972D8">
        <w:rPr>
          <w:rFonts w:ascii="Times New Roman" w:hAnsi="Times New Roman" w:cs="Times New Roman"/>
          <w:sz w:val="24"/>
          <w:szCs w:val="24"/>
        </w:rPr>
        <w:t xml:space="preserve"> и </w:t>
      </w:r>
      <w:r w:rsidR="009972D8" w:rsidRPr="009972D8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БогучанскаяГЭС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3F27" w:rsidRDefault="00833F27" w:rsidP="00E9144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3.2.4. </w:t>
      </w:r>
      <w:r w:rsidR="00EB2982">
        <w:rPr>
          <w:rFonts w:ascii="Times New Roman" w:hAnsi="Times New Roman" w:cs="Times New Roman"/>
          <w:sz w:val="24"/>
          <w:szCs w:val="24"/>
        </w:rPr>
        <w:t>И</w:t>
      </w:r>
      <w:r w:rsidR="00631EA0">
        <w:rPr>
          <w:rFonts w:ascii="Times New Roman" w:hAnsi="Times New Roman" w:cs="Times New Roman"/>
          <w:sz w:val="24"/>
          <w:szCs w:val="24"/>
        </w:rPr>
        <w:t xml:space="preserve">нформировать </w:t>
      </w:r>
      <w:r w:rsidR="000847E1">
        <w:rPr>
          <w:rFonts w:ascii="Times New Roman" w:hAnsi="Times New Roman" w:cs="Times New Roman"/>
          <w:sz w:val="24"/>
          <w:szCs w:val="24"/>
        </w:rPr>
        <w:t xml:space="preserve">оргкомитет </w:t>
      </w:r>
      <w:r>
        <w:rPr>
          <w:rFonts w:ascii="Times New Roman" w:hAnsi="Times New Roman" w:cs="Times New Roman"/>
          <w:sz w:val="24"/>
          <w:szCs w:val="24"/>
        </w:rPr>
        <w:t xml:space="preserve">о проделанной работе, </w:t>
      </w:r>
      <w:r w:rsidR="00631EA0">
        <w:rPr>
          <w:rFonts w:ascii="Times New Roman" w:hAnsi="Times New Roman" w:cs="Times New Roman"/>
          <w:sz w:val="24"/>
          <w:szCs w:val="24"/>
        </w:rPr>
        <w:t>предостав</w:t>
      </w:r>
      <w:r w:rsidR="000847E1">
        <w:rPr>
          <w:rFonts w:ascii="Times New Roman" w:hAnsi="Times New Roman" w:cs="Times New Roman"/>
          <w:sz w:val="24"/>
          <w:szCs w:val="24"/>
        </w:rPr>
        <w:t>ив</w:t>
      </w:r>
      <w:r w:rsidR="00631EA0">
        <w:rPr>
          <w:rFonts w:ascii="Times New Roman" w:hAnsi="Times New Roman" w:cs="Times New Roman"/>
          <w:sz w:val="24"/>
          <w:szCs w:val="24"/>
        </w:rPr>
        <w:t xml:space="preserve"> фото- и видеоотчеты.   </w:t>
      </w:r>
    </w:p>
    <w:p w:rsidR="00833F27" w:rsidRDefault="00833F27" w:rsidP="0083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Оргкомитет подводит итоги конкурса, определ</w:t>
      </w:r>
      <w:r w:rsidR="009972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три самых активных подразделения Общества и трех самых активных сотрудников.</w:t>
      </w:r>
    </w:p>
    <w:p w:rsidR="00833F27" w:rsidRDefault="00833F27" w:rsidP="0083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Оргкомитет оставляет за собой право ввести дополнительные награды за особые достижения в жизни Общества.  </w:t>
      </w:r>
    </w:p>
    <w:p w:rsidR="00E91440" w:rsidRPr="00B840B7" w:rsidRDefault="00631EA0" w:rsidP="00833F27">
      <w:pPr>
        <w:spacing w:after="0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2DB" w:rsidRPr="00AE2A0E" w:rsidRDefault="00C9370E" w:rsidP="000C6EE2">
      <w:pPr>
        <w:pStyle w:val="Default"/>
        <w:tabs>
          <w:tab w:val="left" w:pos="567"/>
        </w:tabs>
        <w:jc w:val="center"/>
        <w:rPr>
          <w:bCs/>
          <w:color w:val="auto"/>
        </w:rPr>
      </w:pPr>
      <w:r>
        <w:rPr>
          <w:bCs/>
          <w:color w:val="auto"/>
        </w:rPr>
        <w:t>4</w:t>
      </w:r>
      <w:r w:rsidR="000C6EE2">
        <w:rPr>
          <w:bCs/>
          <w:color w:val="auto"/>
        </w:rPr>
        <w:t xml:space="preserve">. </w:t>
      </w:r>
      <w:r w:rsidR="00E732DB" w:rsidRPr="00B840B7">
        <w:rPr>
          <w:bCs/>
          <w:color w:val="auto"/>
        </w:rPr>
        <w:t>К</w:t>
      </w:r>
      <w:r w:rsidR="00AE2A0E">
        <w:rPr>
          <w:bCs/>
          <w:color w:val="auto"/>
        </w:rPr>
        <w:t>ритерии оценки</w:t>
      </w:r>
    </w:p>
    <w:p w:rsidR="00E732DB" w:rsidRPr="00B840B7" w:rsidRDefault="00E732DB" w:rsidP="00E732DB">
      <w:pPr>
        <w:pStyle w:val="Default"/>
        <w:tabs>
          <w:tab w:val="left" w:pos="567"/>
        </w:tabs>
        <w:jc w:val="both"/>
        <w:rPr>
          <w:color w:val="auto"/>
        </w:rPr>
      </w:pPr>
    </w:p>
    <w:p w:rsidR="00833F27" w:rsidRDefault="00C9370E" w:rsidP="00C9370E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4.1. </w:t>
      </w:r>
      <w:r w:rsidR="00833F27">
        <w:rPr>
          <w:color w:val="auto"/>
        </w:rPr>
        <w:t>Оргкомитет оценивает активность подразделений Общества по:</w:t>
      </w:r>
    </w:p>
    <w:p w:rsidR="00833F27" w:rsidRDefault="00C9370E" w:rsidP="00833F27">
      <w:pPr>
        <w:pStyle w:val="Default"/>
        <w:tabs>
          <w:tab w:val="left" w:pos="709"/>
        </w:tabs>
        <w:ind w:left="709"/>
        <w:jc w:val="both"/>
        <w:rPr>
          <w:color w:val="auto"/>
        </w:rPr>
      </w:pPr>
      <w:r>
        <w:rPr>
          <w:color w:val="auto"/>
        </w:rPr>
        <w:t>4</w:t>
      </w:r>
      <w:r w:rsidR="00833F27">
        <w:rPr>
          <w:color w:val="auto"/>
        </w:rPr>
        <w:t xml:space="preserve">.1.1. количеству мероприятий, </w:t>
      </w:r>
      <w:r w:rsidR="00CD1E0D">
        <w:rPr>
          <w:color w:val="auto"/>
        </w:rPr>
        <w:t>инициированных и реализованных сотрудниками подразделения в период проведения конкурса. По каждому мероприятию необходимо направить в оргкомитет заявку и отчет о проведении с описанием (дата, название, организатор, место проведения, количество участников)</w:t>
      </w:r>
      <w:r w:rsidR="00833F27">
        <w:rPr>
          <w:color w:val="auto"/>
        </w:rPr>
        <w:t>;</w:t>
      </w:r>
    </w:p>
    <w:p w:rsidR="00AB5D8F" w:rsidRDefault="00C9370E" w:rsidP="00833F27">
      <w:pPr>
        <w:pStyle w:val="Default"/>
        <w:tabs>
          <w:tab w:val="left" w:pos="709"/>
        </w:tabs>
        <w:ind w:left="709"/>
        <w:jc w:val="both"/>
        <w:rPr>
          <w:color w:val="auto"/>
        </w:rPr>
      </w:pPr>
      <w:r>
        <w:rPr>
          <w:color w:val="auto"/>
        </w:rPr>
        <w:t>4</w:t>
      </w:r>
      <w:r w:rsidR="00833F27">
        <w:rPr>
          <w:color w:val="auto"/>
        </w:rPr>
        <w:t xml:space="preserve">.1.2. количеству сотрудников </w:t>
      </w:r>
      <w:r w:rsidR="00EB2982">
        <w:rPr>
          <w:color w:val="auto"/>
        </w:rPr>
        <w:t xml:space="preserve">подразделения </w:t>
      </w:r>
      <w:r w:rsidR="00AB5D8F">
        <w:rPr>
          <w:color w:val="auto"/>
        </w:rPr>
        <w:t>(в процентах от списочной численности), принимавших участие в мероприяти</w:t>
      </w:r>
      <w:r w:rsidR="009972D8">
        <w:rPr>
          <w:color w:val="auto"/>
        </w:rPr>
        <w:t>ях в период проведения конкурса</w:t>
      </w:r>
      <w:r w:rsidR="00AB5D8F">
        <w:rPr>
          <w:color w:val="auto"/>
        </w:rPr>
        <w:t>;</w:t>
      </w:r>
    </w:p>
    <w:p w:rsidR="00AE2A0E" w:rsidRDefault="00C9370E" w:rsidP="00833F27">
      <w:pPr>
        <w:pStyle w:val="Default"/>
        <w:tabs>
          <w:tab w:val="left" w:pos="709"/>
        </w:tabs>
        <w:ind w:left="709"/>
        <w:jc w:val="both"/>
        <w:rPr>
          <w:color w:val="auto"/>
        </w:rPr>
      </w:pPr>
      <w:r>
        <w:rPr>
          <w:color w:val="auto"/>
        </w:rPr>
        <w:t>4</w:t>
      </w:r>
      <w:r w:rsidR="00CD1E0D">
        <w:rPr>
          <w:color w:val="auto"/>
        </w:rPr>
        <w:t>.1.3</w:t>
      </w:r>
      <w:r w:rsidR="00AB5D8F">
        <w:rPr>
          <w:color w:val="auto"/>
        </w:rPr>
        <w:t xml:space="preserve">. количеству сторонних участников, привлеченных к мероприятиям (например, горожан-волонтеров, студентов и школьников и  т.д.). </w:t>
      </w:r>
      <w:r w:rsidR="00AE2A0E">
        <w:rPr>
          <w:color w:val="auto"/>
        </w:rPr>
        <w:t xml:space="preserve"> </w:t>
      </w:r>
    </w:p>
    <w:p w:rsidR="00964958" w:rsidRDefault="00C9370E" w:rsidP="00C9370E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4.2. </w:t>
      </w:r>
      <w:r w:rsidR="00AB5D8F">
        <w:rPr>
          <w:color w:val="auto"/>
        </w:rPr>
        <w:t>Дополнительные баллы в коллективном и индивидуальном зачете могут быть присуждены</w:t>
      </w:r>
      <w:r w:rsidR="00964958">
        <w:rPr>
          <w:color w:val="auto"/>
        </w:rPr>
        <w:t>:</w:t>
      </w:r>
    </w:p>
    <w:p w:rsidR="00964958" w:rsidRDefault="00C9370E" w:rsidP="00964958">
      <w:pPr>
        <w:pStyle w:val="Default"/>
        <w:tabs>
          <w:tab w:val="left" w:pos="709"/>
        </w:tabs>
        <w:ind w:left="709"/>
        <w:jc w:val="both"/>
        <w:rPr>
          <w:color w:val="auto"/>
        </w:rPr>
      </w:pPr>
      <w:r>
        <w:rPr>
          <w:color w:val="auto"/>
        </w:rPr>
        <w:t>4</w:t>
      </w:r>
      <w:r w:rsidR="00964958">
        <w:rPr>
          <w:color w:val="auto"/>
        </w:rPr>
        <w:t>.</w:t>
      </w:r>
      <w:r>
        <w:rPr>
          <w:color w:val="auto"/>
        </w:rPr>
        <w:t>2</w:t>
      </w:r>
      <w:r w:rsidR="00964958">
        <w:rPr>
          <w:color w:val="auto"/>
        </w:rPr>
        <w:t xml:space="preserve">.1. </w:t>
      </w:r>
      <w:r w:rsidR="00AB5D8F">
        <w:rPr>
          <w:color w:val="auto"/>
        </w:rPr>
        <w:t>За актуальность проведенного мероприятия</w:t>
      </w:r>
      <w:r>
        <w:rPr>
          <w:color w:val="auto"/>
        </w:rPr>
        <w:t>;</w:t>
      </w:r>
      <w:r w:rsidR="00964958">
        <w:rPr>
          <w:color w:val="auto"/>
        </w:rPr>
        <w:t xml:space="preserve">  </w:t>
      </w:r>
    </w:p>
    <w:p w:rsidR="00964958" w:rsidRDefault="00964958" w:rsidP="00964958">
      <w:pPr>
        <w:pStyle w:val="Default"/>
        <w:tabs>
          <w:tab w:val="left" w:pos="709"/>
        </w:tabs>
        <w:ind w:left="709"/>
        <w:jc w:val="both"/>
        <w:rPr>
          <w:color w:val="auto"/>
        </w:rPr>
      </w:pPr>
      <w:r>
        <w:rPr>
          <w:color w:val="auto"/>
        </w:rPr>
        <w:t>4.2.</w:t>
      </w:r>
      <w:r w:rsidR="00C9370E">
        <w:rPr>
          <w:color w:val="auto"/>
        </w:rPr>
        <w:t>2.</w:t>
      </w:r>
      <w:r>
        <w:rPr>
          <w:color w:val="auto"/>
        </w:rPr>
        <w:t xml:space="preserve"> </w:t>
      </w:r>
      <w:r w:rsidR="00AB5D8F">
        <w:rPr>
          <w:color w:val="auto"/>
        </w:rPr>
        <w:t>За креативный подход к решению проблемы</w:t>
      </w:r>
      <w:r w:rsidR="00C9370E">
        <w:rPr>
          <w:color w:val="auto"/>
        </w:rPr>
        <w:t xml:space="preserve"> и эффективность проведенных мероприятий;</w:t>
      </w:r>
    </w:p>
    <w:p w:rsidR="00964958" w:rsidRDefault="00964958" w:rsidP="00964958">
      <w:pPr>
        <w:pStyle w:val="Default"/>
        <w:tabs>
          <w:tab w:val="left" w:pos="709"/>
        </w:tabs>
        <w:ind w:left="709"/>
        <w:jc w:val="both"/>
        <w:rPr>
          <w:color w:val="auto"/>
        </w:rPr>
      </w:pPr>
      <w:r>
        <w:rPr>
          <w:color w:val="auto"/>
        </w:rPr>
        <w:t>4.</w:t>
      </w:r>
      <w:r w:rsidR="00C9370E">
        <w:rPr>
          <w:color w:val="auto"/>
        </w:rPr>
        <w:t>2.</w:t>
      </w:r>
      <w:r>
        <w:rPr>
          <w:color w:val="auto"/>
        </w:rPr>
        <w:t xml:space="preserve">3. </w:t>
      </w:r>
      <w:r w:rsidR="00AB5D8F">
        <w:rPr>
          <w:color w:val="auto"/>
        </w:rPr>
        <w:t>За а</w:t>
      </w:r>
      <w:r>
        <w:rPr>
          <w:color w:val="auto"/>
        </w:rPr>
        <w:t>ктивно</w:t>
      </w:r>
      <w:r w:rsidR="00AB5D8F">
        <w:rPr>
          <w:color w:val="auto"/>
        </w:rPr>
        <w:t>е освещение проведенных мероприятий на страницах участников в социальных сетях</w:t>
      </w:r>
      <w:r>
        <w:rPr>
          <w:color w:val="auto"/>
        </w:rPr>
        <w:t xml:space="preserve"> </w:t>
      </w:r>
      <w:r w:rsidR="00AB5D8F">
        <w:rPr>
          <w:color w:val="auto"/>
        </w:rPr>
        <w:t xml:space="preserve"> и средствах массовой информации</w:t>
      </w:r>
      <w:r w:rsidR="00C9370E">
        <w:rPr>
          <w:color w:val="auto"/>
        </w:rPr>
        <w:t>;</w:t>
      </w:r>
      <w:r>
        <w:rPr>
          <w:color w:val="auto"/>
        </w:rPr>
        <w:t xml:space="preserve">  </w:t>
      </w:r>
    </w:p>
    <w:p w:rsidR="00E732DB" w:rsidRDefault="00AB5D8F" w:rsidP="00275270">
      <w:pPr>
        <w:pStyle w:val="Default"/>
        <w:tabs>
          <w:tab w:val="left" w:pos="709"/>
        </w:tabs>
        <w:ind w:left="709"/>
        <w:jc w:val="both"/>
        <w:rPr>
          <w:bCs/>
          <w:color w:val="auto"/>
        </w:rPr>
      </w:pPr>
      <w:r>
        <w:rPr>
          <w:color w:val="auto"/>
        </w:rPr>
        <w:t>4.</w:t>
      </w:r>
      <w:r w:rsidR="00C9370E">
        <w:rPr>
          <w:color w:val="auto"/>
        </w:rPr>
        <w:t>2.</w:t>
      </w:r>
      <w:r>
        <w:rPr>
          <w:color w:val="auto"/>
        </w:rPr>
        <w:t xml:space="preserve">4. </w:t>
      </w:r>
      <w:r w:rsidR="00245CAA">
        <w:t>За преданность делу и активную жизненную позицию в решении общественно-значимых вопросов.</w:t>
      </w:r>
      <w:r w:rsidR="00275270" w:rsidRPr="000C6EE2">
        <w:rPr>
          <w:bCs/>
          <w:color w:val="auto"/>
        </w:rPr>
        <w:t xml:space="preserve"> </w:t>
      </w:r>
    </w:p>
    <w:p w:rsidR="00C9370E" w:rsidRDefault="00C9370E" w:rsidP="00275270">
      <w:pPr>
        <w:pStyle w:val="Default"/>
        <w:tabs>
          <w:tab w:val="left" w:pos="709"/>
        </w:tabs>
        <w:ind w:left="709"/>
        <w:jc w:val="both"/>
        <w:rPr>
          <w:bCs/>
          <w:color w:val="auto"/>
        </w:rPr>
      </w:pPr>
    </w:p>
    <w:p w:rsidR="00C9370E" w:rsidRDefault="00C9370E" w:rsidP="009972D8">
      <w:pPr>
        <w:pStyle w:val="Default"/>
        <w:numPr>
          <w:ilvl w:val="0"/>
          <w:numId w:val="50"/>
        </w:numPr>
        <w:rPr>
          <w:bCs/>
          <w:color w:val="auto"/>
        </w:rPr>
      </w:pPr>
      <w:r>
        <w:rPr>
          <w:bCs/>
          <w:color w:val="auto"/>
        </w:rPr>
        <w:t>С</w:t>
      </w:r>
      <w:r w:rsidRPr="00B840B7">
        <w:rPr>
          <w:bCs/>
          <w:color w:val="auto"/>
        </w:rPr>
        <w:t xml:space="preserve">роки проведения </w:t>
      </w:r>
      <w:r>
        <w:rPr>
          <w:bCs/>
          <w:color w:val="auto"/>
        </w:rPr>
        <w:t>к</w:t>
      </w:r>
      <w:r w:rsidRPr="00B840B7">
        <w:rPr>
          <w:bCs/>
          <w:color w:val="auto"/>
        </w:rPr>
        <w:t>онкурса</w:t>
      </w:r>
      <w:r>
        <w:rPr>
          <w:bCs/>
          <w:color w:val="auto"/>
        </w:rPr>
        <w:t xml:space="preserve"> и поощрение участников</w:t>
      </w:r>
    </w:p>
    <w:p w:rsidR="009972D8" w:rsidRPr="00B840B7" w:rsidRDefault="009972D8" w:rsidP="009972D8">
      <w:pPr>
        <w:pStyle w:val="Default"/>
        <w:ind w:left="1080"/>
        <w:rPr>
          <w:color w:val="auto"/>
        </w:rPr>
      </w:pPr>
    </w:p>
    <w:p w:rsidR="00C9370E" w:rsidRDefault="00C9370E" w:rsidP="00C9370E"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 </w:t>
      </w:r>
      <w:r w:rsidRPr="00B840B7">
        <w:rPr>
          <w:color w:val="auto"/>
        </w:rPr>
        <w:t xml:space="preserve">Прием заявок на участие в </w:t>
      </w:r>
      <w:r>
        <w:rPr>
          <w:color w:val="auto"/>
        </w:rPr>
        <w:t>к</w:t>
      </w:r>
      <w:r w:rsidRPr="00B840B7">
        <w:rPr>
          <w:color w:val="auto"/>
        </w:rPr>
        <w:t xml:space="preserve">онкурсе </w:t>
      </w:r>
      <w:r>
        <w:rPr>
          <w:color w:val="auto"/>
        </w:rPr>
        <w:t>– с 22 июля</w:t>
      </w:r>
      <w:r w:rsidRPr="00B840B7">
        <w:rPr>
          <w:bCs/>
          <w:color w:val="auto"/>
        </w:rPr>
        <w:t xml:space="preserve"> по </w:t>
      </w:r>
      <w:r>
        <w:rPr>
          <w:bCs/>
          <w:color w:val="auto"/>
        </w:rPr>
        <w:t>22 августа</w:t>
      </w:r>
      <w:r w:rsidRPr="00B840B7">
        <w:rPr>
          <w:bCs/>
          <w:color w:val="auto"/>
        </w:rPr>
        <w:t xml:space="preserve"> </w:t>
      </w:r>
      <w:r>
        <w:rPr>
          <w:bCs/>
          <w:color w:val="auto"/>
        </w:rPr>
        <w:t>2024</w:t>
      </w:r>
      <w:r w:rsidRPr="00B840B7">
        <w:rPr>
          <w:bCs/>
          <w:color w:val="auto"/>
        </w:rPr>
        <w:t xml:space="preserve"> года</w:t>
      </w:r>
      <w:r w:rsidRPr="00B840B7">
        <w:rPr>
          <w:color w:val="auto"/>
        </w:rPr>
        <w:t>.</w:t>
      </w:r>
    </w:p>
    <w:p w:rsidR="00C9370E" w:rsidRPr="00B840B7" w:rsidRDefault="00C9370E" w:rsidP="00C9370E">
      <w:pPr>
        <w:pStyle w:val="Default"/>
        <w:jc w:val="both"/>
        <w:rPr>
          <w:color w:val="auto"/>
        </w:rPr>
      </w:pPr>
      <w:r>
        <w:rPr>
          <w:color w:val="auto"/>
        </w:rPr>
        <w:t xml:space="preserve">5.2. Прием отчетов об участии в мероприятиях - с 22 августа по 15 декабря 2024 года. </w:t>
      </w:r>
    </w:p>
    <w:p w:rsidR="00C9370E" w:rsidRPr="000C6EE2" w:rsidRDefault="00C9370E" w:rsidP="00C9370E">
      <w:pPr>
        <w:pStyle w:val="Default"/>
        <w:jc w:val="both"/>
        <w:rPr>
          <w:color w:val="auto"/>
        </w:rPr>
      </w:pPr>
      <w:r>
        <w:rPr>
          <w:bCs/>
          <w:color w:val="auto"/>
        </w:rPr>
        <w:t xml:space="preserve">5.3. Подсчет проведенных мероприятий и их участников – с 15 по 20 декабря 2024 года. </w:t>
      </w:r>
    </w:p>
    <w:p w:rsidR="00C9370E" w:rsidRPr="00B840B7" w:rsidRDefault="00C9370E" w:rsidP="00C9370E">
      <w:pPr>
        <w:pStyle w:val="Default"/>
        <w:tabs>
          <w:tab w:val="left" w:pos="0"/>
        </w:tabs>
        <w:jc w:val="both"/>
        <w:rPr>
          <w:rFonts w:eastAsia="Times New Roman"/>
          <w:lang w:eastAsia="ru-RU"/>
        </w:rPr>
      </w:pPr>
      <w:r>
        <w:t>5.</w:t>
      </w:r>
      <w:r w:rsidR="009972D8">
        <w:t>4</w:t>
      </w:r>
      <w:r>
        <w:t xml:space="preserve">. </w:t>
      </w:r>
      <w:r w:rsidRPr="00B840B7">
        <w:t xml:space="preserve">Победители </w:t>
      </w:r>
      <w:r>
        <w:t>к</w:t>
      </w:r>
      <w:r w:rsidRPr="00B840B7">
        <w:t xml:space="preserve">онкурса награждаются дипломами </w:t>
      </w:r>
      <w:r>
        <w:rPr>
          <w:color w:val="auto"/>
        </w:rPr>
        <w:t>Общества и це</w:t>
      </w:r>
      <w:r w:rsidR="00553F60">
        <w:rPr>
          <w:color w:val="auto"/>
        </w:rPr>
        <w:t>н</w:t>
      </w:r>
      <w:r>
        <w:rPr>
          <w:color w:val="auto"/>
        </w:rPr>
        <w:t>н</w:t>
      </w:r>
      <w:r w:rsidR="00553F60">
        <w:rPr>
          <w:color w:val="auto"/>
        </w:rPr>
        <w:t>ы</w:t>
      </w:r>
      <w:r>
        <w:rPr>
          <w:color w:val="auto"/>
        </w:rPr>
        <w:t>ми призами</w:t>
      </w:r>
      <w:r w:rsidRPr="00B840B7">
        <w:t>.</w:t>
      </w:r>
    </w:p>
    <w:p w:rsidR="00C9370E" w:rsidRDefault="00C9370E" w:rsidP="00C9370E">
      <w:pPr>
        <w:pStyle w:val="Default"/>
        <w:jc w:val="both"/>
        <w:rPr>
          <w:color w:val="auto"/>
        </w:rPr>
      </w:pPr>
      <w:r>
        <w:rPr>
          <w:color w:val="auto"/>
        </w:rPr>
        <w:t>5.</w:t>
      </w:r>
      <w:r w:rsidR="009972D8">
        <w:rPr>
          <w:color w:val="auto"/>
        </w:rPr>
        <w:t>5</w:t>
      </w:r>
      <w:r>
        <w:rPr>
          <w:color w:val="auto"/>
        </w:rPr>
        <w:t xml:space="preserve">. </w:t>
      </w:r>
      <w:r w:rsidRPr="00B840B7">
        <w:rPr>
          <w:color w:val="auto"/>
        </w:rPr>
        <w:t xml:space="preserve">Дата и место награждения победителей </w:t>
      </w:r>
      <w:r>
        <w:rPr>
          <w:color w:val="auto"/>
        </w:rPr>
        <w:t>к</w:t>
      </w:r>
      <w:r w:rsidRPr="00B840B7">
        <w:rPr>
          <w:color w:val="auto"/>
        </w:rPr>
        <w:t xml:space="preserve">онкурса </w:t>
      </w:r>
      <w:r>
        <w:rPr>
          <w:color w:val="auto"/>
        </w:rPr>
        <w:t xml:space="preserve">будет </w:t>
      </w:r>
      <w:r w:rsidRPr="00B840B7">
        <w:rPr>
          <w:color w:val="auto"/>
        </w:rPr>
        <w:t>объявл</w:t>
      </w:r>
      <w:r>
        <w:rPr>
          <w:color w:val="auto"/>
        </w:rPr>
        <w:t>ена</w:t>
      </w:r>
      <w:r w:rsidRPr="00B840B7">
        <w:rPr>
          <w:color w:val="auto"/>
        </w:rPr>
        <w:t xml:space="preserve"> дополнительно</w:t>
      </w:r>
      <w:r>
        <w:rPr>
          <w:color w:val="auto"/>
        </w:rPr>
        <w:t>, но не позднее 22 декабря 2024 года</w:t>
      </w:r>
      <w:r w:rsidRPr="00B840B7">
        <w:rPr>
          <w:color w:val="auto"/>
        </w:rPr>
        <w:t xml:space="preserve">. </w:t>
      </w:r>
    </w:p>
    <w:p w:rsidR="00C9370E" w:rsidRPr="000C6EE2" w:rsidRDefault="00C9370E" w:rsidP="00C9370E">
      <w:pPr>
        <w:pStyle w:val="Default"/>
        <w:ind w:left="720"/>
        <w:jc w:val="both"/>
        <w:rPr>
          <w:color w:val="auto"/>
        </w:rPr>
      </w:pPr>
    </w:p>
    <w:p w:rsidR="00C9370E" w:rsidRPr="000C6EE2" w:rsidRDefault="00C9370E" w:rsidP="00275270">
      <w:pPr>
        <w:pStyle w:val="Default"/>
        <w:tabs>
          <w:tab w:val="left" w:pos="709"/>
        </w:tabs>
        <w:ind w:left="709"/>
        <w:jc w:val="both"/>
        <w:rPr>
          <w:bCs/>
          <w:color w:val="auto"/>
        </w:rPr>
      </w:pPr>
    </w:p>
    <w:p w:rsidR="002748D9" w:rsidRPr="000C6EE2" w:rsidRDefault="002748D9" w:rsidP="000C6EE2">
      <w:pPr>
        <w:pStyle w:val="a3"/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48D9" w:rsidRPr="000C6EE2" w:rsidSect="00E732D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2B" w:rsidRDefault="004A782B" w:rsidP="00316462">
      <w:pPr>
        <w:spacing w:after="0" w:line="240" w:lineRule="auto"/>
      </w:pPr>
      <w:r>
        <w:separator/>
      </w:r>
    </w:p>
  </w:endnote>
  <w:endnote w:type="continuationSeparator" w:id="0">
    <w:p w:rsidR="004A782B" w:rsidRDefault="004A782B" w:rsidP="0031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2B" w:rsidRDefault="004A782B" w:rsidP="00316462">
      <w:pPr>
        <w:spacing w:after="0" w:line="240" w:lineRule="auto"/>
      </w:pPr>
      <w:r>
        <w:separator/>
      </w:r>
    </w:p>
  </w:footnote>
  <w:footnote w:type="continuationSeparator" w:id="0">
    <w:p w:rsidR="004A782B" w:rsidRDefault="004A782B" w:rsidP="00316462">
      <w:pPr>
        <w:spacing w:after="0" w:line="240" w:lineRule="auto"/>
      </w:pPr>
      <w:r>
        <w:continuationSeparator/>
      </w:r>
    </w:p>
  </w:footnote>
  <w:footnote w:id="1">
    <w:p w:rsidR="00275270" w:rsidRDefault="00275270">
      <w:pPr>
        <w:pStyle w:val="af2"/>
      </w:pPr>
      <w:r>
        <w:rPr>
          <w:rStyle w:val="af4"/>
        </w:rPr>
        <w:footnoteRef/>
      </w:r>
      <w:r>
        <w:t xml:space="preserve">  </w:t>
      </w:r>
      <w:r w:rsidRPr="00022CB7">
        <w:rPr>
          <w:rFonts w:ascii="Times New Roman" w:hAnsi="Times New Roman" w:cs="Times New Roman"/>
          <w:sz w:val="18"/>
          <w:szCs w:val="18"/>
        </w:rPr>
        <w:t>В конкурсе могут принять участие сотрудники ПУ АО «</w:t>
      </w:r>
      <w:proofErr w:type="spellStart"/>
      <w:r w:rsidRPr="00022CB7">
        <w:rPr>
          <w:rFonts w:ascii="Times New Roman" w:hAnsi="Times New Roman" w:cs="Times New Roman"/>
          <w:sz w:val="18"/>
          <w:szCs w:val="18"/>
        </w:rPr>
        <w:t>Гидроремонт</w:t>
      </w:r>
      <w:proofErr w:type="spellEnd"/>
      <w:r w:rsidRPr="00022CB7">
        <w:rPr>
          <w:rFonts w:ascii="Times New Roman" w:hAnsi="Times New Roman" w:cs="Times New Roman"/>
          <w:sz w:val="18"/>
          <w:szCs w:val="18"/>
        </w:rPr>
        <w:t>-ВКК», КПУ ООО «РусГидро ИТ-сервис» и ОУУ Филиала АО «РусГидро – ОЦО Запад», работающие на территории Богучанской ГЭС.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701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75270" w:rsidRPr="00E732DB" w:rsidRDefault="00275270">
        <w:pPr>
          <w:pStyle w:val="ae"/>
          <w:jc w:val="center"/>
          <w:rPr>
            <w:rFonts w:ascii="Times New Roman" w:hAnsi="Times New Roman" w:cs="Times New Roman"/>
          </w:rPr>
        </w:pPr>
        <w:r w:rsidRPr="00E732DB">
          <w:rPr>
            <w:rFonts w:ascii="Times New Roman" w:hAnsi="Times New Roman" w:cs="Times New Roman"/>
          </w:rPr>
          <w:fldChar w:fldCharType="begin"/>
        </w:r>
        <w:r w:rsidRPr="00E732DB">
          <w:rPr>
            <w:rFonts w:ascii="Times New Roman" w:hAnsi="Times New Roman" w:cs="Times New Roman"/>
          </w:rPr>
          <w:instrText>PAGE   \* MERGEFORMAT</w:instrText>
        </w:r>
        <w:r w:rsidRPr="00E732DB">
          <w:rPr>
            <w:rFonts w:ascii="Times New Roman" w:hAnsi="Times New Roman" w:cs="Times New Roman"/>
          </w:rPr>
          <w:fldChar w:fldCharType="separate"/>
        </w:r>
        <w:r w:rsidR="00EE3B1F">
          <w:rPr>
            <w:rFonts w:ascii="Times New Roman" w:hAnsi="Times New Roman" w:cs="Times New Roman"/>
            <w:noProof/>
          </w:rPr>
          <w:t>2</w:t>
        </w:r>
        <w:r w:rsidRPr="00E732DB">
          <w:rPr>
            <w:rFonts w:ascii="Times New Roman" w:hAnsi="Times New Roman" w:cs="Times New Roman"/>
          </w:rPr>
          <w:fldChar w:fldCharType="end"/>
        </w:r>
      </w:p>
    </w:sdtContent>
  </w:sdt>
  <w:p w:rsidR="00275270" w:rsidRDefault="0027527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A770C2"/>
    <w:multiLevelType w:val="hybridMultilevel"/>
    <w:tmpl w:val="D78AB0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5DB991"/>
    <w:multiLevelType w:val="hybridMultilevel"/>
    <w:tmpl w:val="02B2AC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678DE0"/>
    <w:multiLevelType w:val="hybridMultilevel"/>
    <w:tmpl w:val="6C599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F012C4"/>
    <w:multiLevelType w:val="hybridMultilevel"/>
    <w:tmpl w:val="C6264A6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CC3E880"/>
    <w:multiLevelType w:val="hybridMultilevel"/>
    <w:tmpl w:val="9784AFB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80F973"/>
    <w:multiLevelType w:val="hybridMultilevel"/>
    <w:tmpl w:val="0C0C755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66EF97A"/>
    <w:multiLevelType w:val="hybridMultilevel"/>
    <w:tmpl w:val="893BA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8063ED2"/>
    <w:multiLevelType w:val="hybridMultilevel"/>
    <w:tmpl w:val="7FF57C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2294BF"/>
    <w:multiLevelType w:val="hybridMultilevel"/>
    <w:tmpl w:val="558B20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8A02E28"/>
    <w:multiLevelType w:val="hybridMultilevel"/>
    <w:tmpl w:val="49FC22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A71E71C"/>
    <w:multiLevelType w:val="hybridMultilevel"/>
    <w:tmpl w:val="427D79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60E04C9"/>
    <w:multiLevelType w:val="multilevel"/>
    <w:tmpl w:val="7A6CF44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06A76D48"/>
    <w:multiLevelType w:val="hybridMultilevel"/>
    <w:tmpl w:val="7DF8F870"/>
    <w:lvl w:ilvl="0" w:tplc="5388FC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42262A"/>
    <w:multiLevelType w:val="hybridMultilevel"/>
    <w:tmpl w:val="859C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8E898A"/>
    <w:multiLevelType w:val="hybridMultilevel"/>
    <w:tmpl w:val="685617E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F001013"/>
    <w:multiLevelType w:val="hybridMultilevel"/>
    <w:tmpl w:val="6BBABC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FAE365F"/>
    <w:multiLevelType w:val="multilevel"/>
    <w:tmpl w:val="1FD21C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3B94473"/>
    <w:multiLevelType w:val="multilevel"/>
    <w:tmpl w:val="430A2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5A227B5"/>
    <w:multiLevelType w:val="multilevel"/>
    <w:tmpl w:val="6FB26E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1E270826"/>
    <w:multiLevelType w:val="hybridMultilevel"/>
    <w:tmpl w:val="718392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0354D72"/>
    <w:multiLevelType w:val="hybridMultilevel"/>
    <w:tmpl w:val="BC407B1C"/>
    <w:lvl w:ilvl="0" w:tplc="A00A22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1B2E2C"/>
    <w:multiLevelType w:val="hybridMultilevel"/>
    <w:tmpl w:val="2F76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3E66EE"/>
    <w:multiLevelType w:val="multilevel"/>
    <w:tmpl w:val="23BAF5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25736711"/>
    <w:multiLevelType w:val="hybridMultilevel"/>
    <w:tmpl w:val="A9B2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E459C6"/>
    <w:multiLevelType w:val="multilevel"/>
    <w:tmpl w:val="1FD21C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29EA4338"/>
    <w:multiLevelType w:val="hybridMultilevel"/>
    <w:tmpl w:val="E760CE8A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6">
    <w:nsid w:val="2B7F7542"/>
    <w:multiLevelType w:val="hybridMultilevel"/>
    <w:tmpl w:val="5322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A0988"/>
    <w:multiLevelType w:val="multilevel"/>
    <w:tmpl w:val="B53C3D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086DD7A"/>
    <w:multiLevelType w:val="hybridMultilevel"/>
    <w:tmpl w:val="3085DE7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2146E2F"/>
    <w:multiLevelType w:val="hybridMultilevel"/>
    <w:tmpl w:val="9F64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2F7A7B"/>
    <w:multiLevelType w:val="multilevel"/>
    <w:tmpl w:val="1ECAA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44B6993"/>
    <w:multiLevelType w:val="multilevel"/>
    <w:tmpl w:val="DCA41402"/>
    <w:lvl w:ilvl="0">
      <w:start w:val="1"/>
      <w:numFmt w:val="decimal"/>
      <w:lvlText w:val="%1."/>
      <w:lvlJc w:val="left"/>
      <w:pPr>
        <w:ind w:left="560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7846273"/>
    <w:multiLevelType w:val="multilevel"/>
    <w:tmpl w:val="B53C3D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8E99E59"/>
    <w:multiLevelType w:val="hybridMultilevel"/>
    <w:tmpl w:val="4FF00B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A6019A2"/>
    <w:multiLevelType w:val="hybridMultilevel"/>
    <w:tmpl w:val="4862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3270A"/>
    <w:multiLevelType w:val="hybridMultilevel"/>
    <w:tmpl w:val="5E58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520D01"/>
    <w:multiLevelType w:val="hybridMultilevel"/>
    <w:tmpl w:val="26B8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641DA4"/>
    <w:multiLevelType w:val="hybridMultilevel"/>
    <w:tmpl w:val="B2669002"/>
    <w:lvl w:ilvl="0" w:tplc="5388FC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65EAC4"/>
    <w:multiLevelType w:val="hybridMultilevel"/>
    <w:tmpl w:val="9C43439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6A00B0C"/>
    <w:multiLevelType w:val="hybridMultilevel"/>
    <w:tmpl w:val="3210D9F0"/>
    <w:lvl w:ilvl="0" w:tplc="5388FC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1E095F"/>
    <w:multiLevelType w:val="hybridMultilevel"/>
    <w:tmpl w:val="7B8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84869"/>
    <w:multiLevelType w:val="hybridMultilevel"/>
    <w:tmpl w:val="69AC7CBE"/>
    <w:lvl w:ilvl="0" w:tplc="9600E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4A7190"/>
    <w:multiLevelType w:val="hybridMultilevel"/>
    <w:tmpl w:val="B4465770"/>
    <w:lvl w:ilvl="0" w:tplc="58E23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7F28AA"/>
    <w:multiLevelType w:val="multilevel"/>
    <w:tmpl w:val="B53C3D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AEF2C00"/>
    <w:multiLevelType w:val="multilevel"/>
    <w:tmpl w:val="5DD65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C3B5405"/>
    <w:multiLevelType w:val="multilevel"/>
    <w:tmpl w:val="1FD21C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6EFB63D2"/>
    <w:multiLevelType w:val="hybridMultilevel"/>
    <w:tmpl w:val="5516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AC7132"/>
    <w:multiLevelType w:val="hybridMultilevel"/>
    <w:tmpl w:val="D53DEE7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974190C"/>
    <w:multiLevelType w:val="hybridMultilevel"/>
    <w:tmpl w:val="06069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EE4E98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F96A44F"/>
    <w:multiLevelType w:val="hybridMultilevel"/>
    <w:tmpl w:val="B756289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40"/>
  </w:num>
  <w:num w:numId="3">
    <w:abstractNumId w:val="1"/>
  </w:num>
  <w:num w:numId="4">
    <w:abstractNumId w:val="15"/>
  </w:num>
  <w:num w:numId="5">
    <w:abstractNumId w:val="3"/>
  </w:num>
  <w:num w:numId="6">
    <w:abstractNumId w:val="2"/>
  </w:num>
  <w:num w:numId="7">
    <w:abstractNumId w:val="38"/>
  </w:num>
  <w:num w:numId="8">
    <w:abstractNumId w:val="49"/>
  </w:num>
  <w:num w:numId="9">
    <w:abstractNumId w:val="0"/>
  </w:num>
  <w:num w:numId="10">
    <w:abstractNumId w:val="14"/>
  </w:num>
  <w:num w:numId="11">
    <w:abstractNumId w:val="5"/>
  </w:num>
  <w:num w:numId="12">
    <w:abstractNumId w:val="19"/>
  </w:num>
  <w:num w:numId="13">
    <w:abstractNumId w:val="8"/>
  </w:num>
  <w:num w:numId="14">
    <w:abstractNumId w:val="7"/>
  </w:num>
  <w:num w:numId="15">
    <w:abstractNumId w:val="33"/>
  </w:num>
  <w:num w:numId="16">
    <w:abstractNumId w:val="9"/>
  </w:num>
  <w:num w:numId="17">
    <w:abstractNumId w:val="10"/>
  </w:num>
  <w:num w:numId="18">
    <w:abstractNumId w:val="6"/>
  </w:num>
  <w:num w:numId="19">
    <w:abstractNumId w:val="47"/>
  </w:num>
  <w:num w:numId="20">
    <w:abstractNumId w:val="4"/>
  </w:num>
  <w:num w:numId="21">
    <w:abstractNumId w:val="28"/>
  </w:num>
  <w:num w:numId="22">
    <w:abstractNumId w:val="42"/>
  </w:num>
  <w:num w:numId="23">
    <w:abstractNumId w:val="44"/>
  </w:num>
  <w:num w:numId="24">
    <w:abstractNumId w:val="48"/>
  </w:num>
  <w:num w:numId="25">
    <w:abstractNumId w:val="34"/>
  </w:num>
  <w:num w:numId="26">
    <w:abstractNumId w:val="36"/>
  </w:num>
  <w:num w:numId="27">
    <w:abstractNumId w:val="23"/>
  </w:num>
  <w:num w:numId="28">
    <w:abstractNumId w:val="35"/>
  </w:num>
  <w:num w:numId="29">
    <w:abstractNumId w:val="18"/>
  </w:num>
  <w:num w:numId="30">
    <w:abstractNumId w:val="25"/>
  </w:num>
  <w:num w:numId="31">
    <w:abstractNumId w:val="13"/>
  </w:num>
  <w:num w:numId="32">
    <w:abstractNumId w:val="26"/>
  </w:num>
  <w:num w:numId="33">
    <w:abstractNumId w:val="46"/>
  </w:num>
  <w:num w:numId="34">
    <w:abstractNumId w:val="11"/>
  </w:num>
  <w:num w:numId="35">
    <w:abstractNumId w:val="21"/>
  </w:num>
  <w:num w:numId="36">
    <w:abstractNumId w:val="37"/>
  </w:num>
  <w:num w:numId="37">
    <w:abstractNumId w:val="12"/>
  </w:num>
  <w:num w:numId="38">
    <w:abstractNumId w:val="27"/>
  </w:num>
  <w:num w:numId="39">
    <w:abstractNumId w:val="43"/>
  </w:num>
  <w:num w:numId="40">
    <w:abstractNumId w:val="32"/>
  </w:num>
  <w:num w:numId="41">
    <w:abstractNumId w:val="17"/>
  </w:num>
  <w:num w:numId="42">
    <w:abstractNumId w:val="22"/>
  </w:num>
  <w:num w:numId="43">
    <w:abstractNumId w:val="31"/>
  </w:num>
  <w:num w:numId="44">
    <w:abstractNumId w:val="39"/>
  </w:num>
  <w:num w:numId="45">
    <w:abstractNumId w:val="30"/>
  </w:num>
  <w:num w:numId="46">
    <w:abstractNumId w:val="45"/>
  </w:num>
  <w:num w:numId="47">
    <w:abstractNumId w:val="16"/>
  </w:num>
  <w:num w:numId="48">
    <w:abstractNumId w:val="24"/>
  </w:num>
  <w:num w:numId="49">
    <w:abstractNumId w:val="2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694"/>
    <w:rsid w:val="00006860"/>
    <w:rsid w:val="00022CB7"/>
    <w:rsid w:val="000316C7"/>
    <w:rsid w:val="000414C9"/>
    <w:rsid w:val="000847E1"/>
    <w:rsid w:val="00090AF7"/>
    <w:rsid w:val="000B7284"/>
    <w:rsid w:val="000C6EE2"/>
    <w:rsid w:val="000D4E83"/>
    <w:rsid w:val="000F09DC"/>
    <w:rsid w:val="00111E30"/>
    <w:rsid w:val="00132181"/>
    <w:rsid w:val="00136CFB"/>
    <w:rsid w:val="00146D35"/>
    <w:rsid w:val="001835DA"/>
    <w:rsid w:val="00194142"/>
    <w:rsid w:val="001D2D98"/>
    <w:rsid w:val="001F292F"/>
    <w:rsid w:val="00235AAF"/>
    <w:rsid w:val="00237D5B"/>
    <w:rsid w:val="002405AF"/>
    <w:rsid w:val="0024210A"/>
    <w:rsid w:val="00245CAA"/>
    <w:rsid w:val="002603D9"/>
    <w:rsid w:val="002748D9"/>
    <w:rsid w:val="00275270"/>
    <w:rsid w:val="00277331"/>
    <w:rsid w:val="002914A3"/>
    <w:rsid w:val="002E001C"/>
    <w:rsid w:val="00316462"/>
    <w:rsid w:val="00337816"/>
    <w:rsid w:val="003A17A1"/>
    <w:rsid w:val="003A4F73"/>
    <w:rsid w:val="003C6C91"/>
    <w:rsid w:val="003D4F1D"/>
    <w:rsid w:val="004044A7"/>
    <w:rsid w:val="00414DCE"/>
    <w:rsid w:val="00437047"/>
    <w:rsid w:val="0044499F"/>
    <w:rsid w:val="004603B0"/>
    <w:rsid w:val="00471AB7"/>
    <w:rsid w:val="00473CC6"/>
    <w:rsid w:val="00485B27"/>
    <w:rsid w:val="00496850"/>
    <w:rsid w:val="004A4077"/>
    <w:rsid w:val="004A422F"/>
    <w:rsid w:val="004A4E5C"/>
    <w:rsid w:val="004A782B"/>
    <w:rsid w:val="004D40DB"/>
    <w:rsid w:val="004F0A56"/>
    <w:rsid w:val="00515119"/>
    <w:rsid w:val="00524504"/>
    <w:rsid w:val="00534570"/>
    <w:rsid w:val="005439DC"/>
    <w:rsid w:val="00553F60"/>
    <w:rsid w:val="00555C88"/>
    <w:rsid w:val="0059088D"/>
    <w:rsid w:val="005944AD"/>
    <w:rsid w:val="005A021F"/>
    <w:rsid w:val="005A19EA"/>
    <w:rsid w:val="005A267D"/>
    <w:rsid w:val="005A5504"/>
    <w:rsid w:val="005C48C4"/>
    <w:rsid w:val="005D0C10"/>
    <w:rsid w:val="005D1CC8"/>
    <w:rsid w:val="005E04E2"/>
    <w:rsid w:val="005F0802"/>
    <w:rsid w:val="00614184"/>
    <w:rsid w:val="00631EA0"/>
    <w:rsid w:val="006406BC"/>
    <w:rsid w:val="006A05C5"/>
    <w:rsid w:val="006A787D"/>
    <w:rsid w:val="006F7E6A"/>
    <w:rsid w:val="00707338"/>
    <w:rsid w:val="00716ED5"/>
    <w:rsid w:val="00732482"/>
    <w:rsid w:val="00735C24"/>
    <w:rsid w:val="007441D0"/>
    <w:rsid w:val="00765155"/>
    <w:rsid w:val="007958C0"/>
    <w:rsid w:val="007E04B0"/>
    <w:rsid w:val="007F22C6"/>
    <w:rsid w:val="007F5C95"/>
    <w:rsid w:val="00825A8E"/>
    <w:rsid w:val="00833F27"/>
    <w:rsid w:val="008344A5"/>
    <w:rsid w:val="008401AD"/>
    <w:rsid w:val="00865535"/>
    <w:rsid w:val="00865846"/>
    <w:rsid w:val="00866B2F"/>
    <w:rsid w:val="008674D5"/>
    <w:rsid w:val="00876FE9"/>
    <w:rsid w:val="0088464F"/>
    <w:rsid w:val="008A2844"/>
    <w:rsid w:val="00911C9A"/>
    <w:rsid w:val="009124B4"/>
    <w:rsid w:val="00914D26"/>
    <w:rsid w:val="00927F26"/>
    <w:rsid w:val="00934775"/>
    <w:rsid w:val="00961E03"/>
    <w:rsid w:val="00962A50"/>
    <w:rsid w:val="00964958"/>
    <w:rsid w:val="009717B5"/>
    <w:rsid w:val="009972D8"/>
    <w:rsid w:val="00997DDA"/>
    <w:rsid w:val="009B1766"/>
    <w:rsid w:val="009B1D7C"/>
    <w:rsid w:val="009B6A41"/>
    <w:rsid w:val="009C3D15"/>
    <w:rsid w:val="009E0EC1"/>
    <w:rsid w:val="00A32650"/>
    <w:rsid w:val="00A34DD5"/>
    <w:rsid w:val="00A705C4"/>
    <w:rsid w:val="00A74694"/>
    <w:rsid w:val="00A7653C"/>
    <w:rsid w:val="00A82D1A"/>
    <w:rsid w:val="00A836C9"/>
    <w:rsid w:val="00AB5D8F"/>
    <w:rsid w:val="00AC7FC5"/>
    <w:rsid w:val="00AE2A0E"/>
    <w:rsid w:val="00B05D0D"/>
    <w:rsid w:val="00B47F04"/>
    <w:rsid w:val="00B5492E"/>
    <w:rsid w:val="00B840B7"/>
    <w:rsid w:val="00BD00A7"/>
    <w:rsid w:val="00BF46E8"/>
    <w:rsid w:val="00C261ED"/>
    <w:rsid w:val="00C31B70"/>
    <w:rsid w:val="00C3445B"/>
    <w:rsid w:val="00C4183E"/>
    <w:rsid w:val="00C447FA"/>
    <w:rsid w:val="00C548E0"/>
    <w:rsid w:val="00C562E6"/>
    <w:rsid w:val="00C65B40"/>
    <w:rsid w:val="00C65CF9"/>
    <w:rsid w:val="00C708C3"/>
    <w:rsid w:val="00C86B72"/>
    <w:rsid w:val="00C9370E"/>
    <w:rsid w:val="00CC6DC3"/>
    <w:rsid w:val="00CD1E0D"/>
    <w:rsid w:val="00CD6ACD"/>
    <w:rsid w:val="00CF0457"/>
    <w:rsid w:val="00CF6A5E"/>
    <w:rsid w:val="00D164EF"/>
    <w:rsid w:val="00D21539"/>
    <w:rsid w:val="00D343B8"/>
    <w:rsid w:val="00D56A56"/>
    <w:rsid w:val="00D63A25"/>
    <w:rsid w:val="00D75AC0"/>
    <w:rsid w:val="00D83C53"/>
    <w:rsid w:val="00D96858"/>
    <w:rsid w:val="00DC046E"/>
    <w:rsid w:val="00DF169B"/>
    <w:rsid w:val="00E00D2D"/>
    <w:rsid w:val="00E03D9E"/>
    <w:rsid w:val="00E03DA4"/>
    <w:rsid w:val="00E52CE0"/>
    <w:rsid w:val="00E52D0E"/>
    <w:rsid w:val="00E732DB"/>
    <w:rsid w:val="00E91440"/>
    <w:rsid w:val="00EB2982"/>
    <w:rsid w:val="00EB324B"/>
    <w:rsid w:val="00EB5B7B"/>
    <w:rsid w:val="00EC0389"/>
    <w:rsid w:val="00EE3B1F"/>
    <w:rsid w:val="00F34107"/>
    <w:rsid w:val="00F41612"/>
    <w:rsid w:val="00F8746E"/>
    <w:rsid w:val="00F974F5"/>
    <w:rsid w:val="00FA505A"/>
    <w:rsid w:val="00FE320C"/>
    <w:rsid w:val="00FE4BAC"/>
    <w:rsid w:val="00FE4C9B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94"/>
    <w:pPr>
      <w:ind w:left="720"/>
      <w:contextualSpacing/>
    </w:pPr>
  </w:style>
  <w:style w:type="paragraph" w:customStyle="1" w:styleId="Default">
    <w:name w:val="Default"/>
    <w:rsid w:val="00E52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24504"/>
    <w:rPr>
      <w:rFonts w:cs="Times New Roman"/>
      <w:b/>
    </w:rPr>
  </w:style>
  <w:style w:type="character" w:styleId="a5">
    <w:name w:val="Hyperlink"/>
    <w:basedOn w:val="a0"/>
    <w:uiPriority w:val="99"/>
    <w:unhideWhenUsed/>
    <w:rsid w:val="00AC7FC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C9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47F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7F0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7F0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7F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7F0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47F04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31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6462"/>
  </w:style>
  <w:style w:type="paragraph" w:styleId="af0">
    <w:name w:val="footer"/>
    <w:basedOn w:val="a"/>
    <w:link w:val="af1"/>
    <w:uiPriority w:val="99"/>
    <w:unhideWhenUsed/>
    <w:rsid w:val="0031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6462"/>
  </w:style>
  <w:style w:type="paragraph" w:styleId="af2">
    <w:name w:val="footnote text"/>
    <w:basedOn w:val="a"/>
    <w:link w:val="af3"/>
    <w:uiPriority w:val="99"/>
    <w:semiHidden/>
    <w:unhideWhenUsed/>
    <w:rsid w:val="00E732D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732D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732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5" w:color="EAE9E9"/>
                                    <w:left w:val="none" w:sz="0" w:space="0" w:color="EAE9E9"/>
                                    <w:bottom w:val="none" w:sz="0" w:space="15" w:color="EAE9E9"/>
                                    <w:right w:val="none" w:sz="0" w:space="0" w:color="EAE9E9"/>
                                  </w:divBdr>
                                  <w:divsChild>
                                    <w:div w:id="59135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1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7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5" w:color="EAE9E9"/>
                                    <w:left w:val="none" w:sz="0" w:space="0" w:color="EAE9E9"/>
                                    <w:bottom w:val="none" w:sz="0" w:space="15" w:color="EAE9E9"/>
                                    <w:right w:val="none" w:sz="0" w:space="0" w:color="EAE9E9"/>
                                  </w:divBdr>
                                  <w:divsChild>
                                    <w:div w:id="20710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2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7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krashukVV@bog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gibinaIA@bo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80EF-5488-4173-BDA9-35B5351D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Наталья Сергеевна</dc:creator>
  <cp:lastModifiedBy>Скращук Владимир Владимирович</cp:lastModifiedBy>
  <cp:revision>14</cp:revision>
  <cp:lastPrinted>2019-06-24T07:34:00Z</cp:lastPrinted>
  <dcterms:created xsi:type="dcterms:W3CDTF">2024-07-15T06:47:00Z</dcterms:created>
  <dcterms:modified xsi:type="dcterms:W3CDTF">2024-07-23T03:31:00Z</dcterms:modified>
</cp:coreProperties>
</file>